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7F50" w14:textId="69DBA8FC" w:rsidR="00A713A7" w:rsidRDefault="000524FC" w:rsidP="0005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Аннотация к программе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FC">
        <w:rPr>
          <w:rFonts w:ascii="Times New Roman" w:hAnsi="Times New Roman" w:cs="Times New Roman"/>
          <w:b/>
          <w:sz w:val="24"/>
          <w:szCs w:val="24"/>
        </w:rPr>
        <w:t>«Общие подходы к расчету неопределённости результатов измерений в соответствии с требованиями ГОСТ ISO/IEC 17025-2019 «Общие требования к компетентности испытательных и калибровочных лабораторий»: расчет неопределённости результатов измерений количественного химического анализа и результатов прямых инструментальных измерений»</w:t>
      </w:r>
    </w:p>
    <w:p w14:paraId="261C95A6" w14:textId="295BF2F1" w:rsidR="000524FC" w:rsidRDefault="000524FC" w:rsidP="000524FC">
      <w:pPr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277C213F" w14:textId="77777777" w:rsidR="00AD10C0" w:rsidRPr="00BD012B" w:rsidRDefault="00AD10C0" w:rsidP="00AD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2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14:paraId="60143332" w14:textId="77777777" w:rsidR="00AD10C0" w:rsidRDefault="00AD10C0" w:rsidP="00AD10C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36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</w:p>
    <w:p w14:paraId="01FCDFAE" w14:textId="77777777" w:rsidR="00AD10C0" w:rsidRPr="009B009B" w:rsidRDefault="00AD10C0" w:rsidP="00A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p w14:paraId="5D1DD9DF" w14:textId="77777777" w:rsidR="00AD10C0" w:rsidRPr="009B009B" w:rsidRDefault="00AD10C0" w:rsidP="00A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3D481" w14:textId="77777777" w:rsidR="00AD10C0" w:rsidRDefault="00AD10C0" w:rsidP="000524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7796"/>
        <w:gridCol w:w="1276"/>
      </w:tblGrid>
      <w:tr w:rsidR="000524FC" w:rsidRPr="00D34648" w14:paraId="5AA53966" w14:textId="77777777" w:rsidTr="001C78B1">
        <w:trPr>
          <w:trHeight w:val="4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A90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A0E6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88C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524FC" w:rsidRPr="00D34648" w14:paraId="30E1DD9A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665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93A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термины и определения. Требования законодательства в сфере аккредитации, требования ГОСТ </w:t>
            </w:r>
            <w:r w:rsidRPr="00D34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4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 17025 к представлению сведений о неопределённости результатов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A2E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4FC" w:rsidRPr="00D34648" w14:paraId="727079E4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AD6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EEE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Нормативная база: основные международные и российские стандарты и руководящие документы по вопросам представления неопределённости результатов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C79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4FC" w:rsidRPr="00D34648" w14:paraId="63FD925B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B29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D23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расчета неопределённости: требования к выборкам и способы их обработки, виды стандартной неопределённости, вычисление суммарной и расширенной неопределённости, коэффициент охвата, коэффициент корреляции.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802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4FC" w:rsidRPr="00D34648" w14:paraId="4618DE5F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EA7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2E3C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и методики расчета неопределённости результатов измерений: метод моделирования, методы внутрилабораторной и межлабораторной валидации.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4CD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4FC" w:rsidRPr="00D34648" w14:paraId="12B9590D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A71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946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расчетных программ на базе табличного процессора </w:t>
            </w:r>
            <w:r w:rsidRPr="00D34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. Управление разработанными расчетными программами в системе управления программным обеспечением лаборатории. Бюджет неопределённости.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05AB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4FC" w:rsidRPr="00D34648" w14:paraId="3EA484C7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8B9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978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Разбор общих приёмов расчета неопределённости на конкретных примерах методик количественного химического анализа и методик прямых инструментальных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89A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4FC" w:rsidRPr="00D34648" w14:paraId="11F77E1D" w14:textId="77777777" w:rsidTr="001C78B1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8F0C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782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Неопределённость отбора проб: применение стандартизованных методик.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280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4FC" w:rsidRPr="00D34648" w14:paraId="0810A31A" w14:textId="77777777" w:rsidTr="00AD10C0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832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FB4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Правило принятия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88D" w14:textId="77777777" w:rsidR="000524FC" w:rsidRPr="00D34648" w:rsidRDefault="000524FC" w:rsidP="001C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0C0" w:rsidRPr="00D34648" w14:paraId="060EDC46" w14:textId="77777777" w:rsidTr="00AD10C0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FDD" w14:textId="40D9D31F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5B2" w14:textId="474FE546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Тестирование. Ответы на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149" w14:textId="5F1B996D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0C0" w:rsidRPr="00D34648" w14:paraId="2D12C86B" w14:textId="77777777" w:rsidTr="00AD10C0">
        <w:trPr>
          <w:trHeight w:val="4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4F3" w14:textId="77777777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40B" w14:textId="77777777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274" w14:textId="77777777" w:rsidR="00AD10C0" w:rsidRPr="00D34648" w:rsidRDefault="00AD10C0" w:rsidP="00AD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607D28C5" w14:textId="77777777" w:rsidR="00FF7D39" w:rsidRDefault="00FF7D39" w:rsidP="00AD10C0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E7999" w14:textId="44EE6C60" w:rsidR="00FF7D39" w:rsidRDefault="00FF7D39" w:rsidP="00FF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14:paraId="378ABA2A" w14:textId="77777777" w:rsidR="00FF7D39" w:rsidRPr="000B55C7" w:rsidRDefault="00FF7D39" w:rsidP="00FF7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слушателя должны быть сформированы следующие умения и навыки, необходимые для профессиональной деятельности:</w:t>
      </w:r>
    </w:p>
    <w:p w14:paraId="516180B4" w14:textId="77777777" w:rsidR="00FF7D39" w:rsidRPr="009053D1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знание требований нормативных документов и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053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>
        <w:rPr>
          <w:rFonts w:ascii="Times New Roman" w:hAnsi="Times New Roman" w:cs="Times New Roman"/>
          <w:sz w:val="24"/>
          <w:szCs w:val="24"/>
        </w:rPr>
        <w:t xml:space="preserve"> 17025 в части представления неопределённости результатов измерений;</w:t>
      </w:r>
    </w:p>
    <w:p w14:paraId="24934DC3" w14:textId="77777777" w:rsidR="00FF7D39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 xml:space="preserve">знание способов </w:t>
      </w:r>
      <w:r>
        <w:rPr>
          <w:rFonts w:ascii="Times New Roman" w:hAnsi="Times New Roman" w:cs="Times New Roman"/>
          <w:sz w:val="24"/>
          <w:szCs w:val="24"/>
        </w:rPr>
        <w:t>и подходов к расчету неопределённости результатов измерений;</w:t>
      </w:r>
    </w:p>
    <w:p w14:paraId="421AF98C" w14:textId="77777777" w:rsidR="00FF7D39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 xml:space="preserve">рассчитывать и представлять неопределённость результатов измерений; </w:t>
      </w:r>
    </w:p>
    <w:p w14:paraId="1FE4432F" w14:textId="77777777" w:rsidR="00FF7D39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формировать бюджет неопределённости для конкретных методик измерений;</w:t>
      </w:r>
    </w:p>
    <w:p w14:paraId="12F214F4" w14:textId="77777777" w:rsidR="00FF7D39" w:rsidRPr="009053D1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способность разработать алгоритм на базе табличного 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для расчета неопределённости результатов измерений с использованием персонального компьютера; </w:t>
      </w:r>
    </w:p>
    <w:p w14:paraId="6C1A94ED" w14:textId="77777777" w:rsidR="00FF7D39" w:rsidRPr="009053D1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 xml:space="preserve">знание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заключений о соответствии в рамках требований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053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>
        <w:rPr>
          <w:rFonts w:ascii="Times New Roman" w:hAnsi="Times New Roman" w:cs="Times New Roman"/>
          <w:sz w:val="24"/>
          <w:szCs w:val="24"/>
        </w:rPr>
        <w:t xml:space="preserve"> 17025; </w:t>
      </w:r>
    </w:p>
    <w:p w14:paraId="52D04274" w14:textId="77777777" w:rsidR="00FF7D39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 xml:space="preserve">способность к </w:t>
      </w:r>
      <w:r>
        <w:rPr>
          <w:rFonts w:ascii="Times New Roman" w:hAnsi="Times New Roman" w:cs="Times New Roman"/>
          <w:sz w:val="24"/>
          <w:szCs w:val="24"/>
        </w:rPr>
        <w:t>формулированию правила принятия решений в системе менеджмента качества испытательной лаборатории (центра);</w:t>
      </w:r>
    </w:p>
    <w:p w14:paraId="1A924DCF" w14:textId="77777777" w:rsidR="00FF7D39" w:rsidRPr="009053D1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>способность к проведению самостоятельн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53D1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а расчетов неопределённости результатов измерений;</w:t>
      </w:r>
      <w:r w:rsidRPr="00905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C6BA" w14:textId="77777777" w:rsidR="00FF7D39" w:rsidRPr="009053D1" w:rsidRDefault="00FF7D39" w:rsidP="00FF7D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  <w:t>навыки формирования отчётов о внедрении (верификации) методик.</w:t>
      </w:r>
    </w:p>
    <w:p w14:paraId="43354965" w14:textId="77777777" w:rsidR="00C51120" w:rsidRPr="00C51120" w:rsidRDefault="00C51120" w:rsidP="00C51120">
      <w:pPr>
        <w:ind w:left="425"/>
        <w:jc w:val="center"/>
        <w:rPr>
          <w:rFonts w:ascii="Times New Roman" w:hAnsi="Times New Roman" w:cs="Times New Roman"/>
          <w:b/>
        </w:rPr>
      </w:pPr>
      <w:bookmarkStart w:id="1" w:name="_Hlk127362513"/>
    </w:p>
    <w:p w14:paraId="001F2263" w14:textId="0BA33630" w:rsidR="00C51120" w:rsidRDefault="00C51120" w:rsidP="00C51120">
      <w:pPr>
        <w:ind w:left="425"/>
        <w:jc w:val="center"/>
        <w:rPr>
          <w:rFonts w:ascii="Times New Roman" w:hAnsi="Times New Roman" w:cs="Times New Roman"/>
          <w:b/>
        </w:rPr>
      </w:pPr>
      <w:r w:rsidRPr="00C51120">
        <w:rPr>
          <w:rFonts w:ascii="Times New Roman" w:hAnsi="Times New Roman" w:cs="Times New Roman"/>
          <w:b/>
        </w:rPr>
        <w:t>МЕТОДЫ КОНТРОЛЯ</w:t>
      </w:r>
    </w:p>
    <w:p w14:paraId="0F62761B" w14:textId="77777777" w:rsidR="00C51120" w:rsidRPr="00C51120" w:rsidRDefault="00C51120" w:rsidP="00C51120">
      <w:pPr>
        <w:ind w:left="425"/>
        <w:jc w:val="center"/>
        <w:rPr>
          <w:rFonts w:ascii="Times New Roman" w:hAnsi="Times New Roman" w:cs="Times New Roman"/>
          <w:b/>
        </w:rPr>
      </w:pPr>
    </w:p>
    <w:p w14:paraId="273D79A4" w14:textId="74D1B10E" w:rsidR="00C51120" w:rsidRPr="0072762A" w:rsidRDefault="00C51120" w:rsidP="00C5112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>Оценка качества освоения Программы слушателями включает промежуточный контроль успеваемости (устный зачет) и итоговую аттестацию (экзамен).</w:t>
      </w:r>
    </w:p>
    <w:p w14:paraId="7E8A0601" w14:textId="77777777" w:rsidR="00C51120" w:rsidRPr="00C51120" w:rsidRDefault="00C51120" w:rsidP="00C51120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154702" w14:textId="77777777" w:rsidR="00C51120" w:rsidRPr="00C51120" w:rsidRDefault="00C51120" w:rsidP="00C5112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51120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bookmarkEnd w:id="1"/>
    <w:p w14:paraId="1B51C7E8" w14:textId="77777777" w:rsidR="00C51120" w:rsidRPr="00C51120" w:rsidRDefault="00C51120" w:rsidP="00C51120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4FF9FA6E" w14:textId="77777777" w:rsidR="00410560" w:rsidRPr="00C51120" w:rsidRDefault="00410560" w:rsidP="00C5112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10560" w:rsidRPr="00C5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7CE"/>
    <w:multiLevelType w:val="hybridMultilevel"/>
    <w:tmpl w:val="DBE697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AB368EB"/>
    <w:multiLevelType w:val="hybridMultilevel"/>
    <w:tmpl w:val="DC985F9A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53"/>
    <w:rsid w:val="000524FC"/>
    <w:rsid w:val="001D69B4"/>
    <w:rsid w:val="00352305"/>
    <w:rsid w:val="00410560"/>
    <w:rsid w:val="004C4E6D"/>
    <w:rsid w:val="005D1D53"/>
    <w:rsid w:val="0072762A"/>
    <w:rsid w:val="00754A23"/>
    <w:rsid w:val="00A713A7"/>
    <w:rsid w:val="00AD10C0"/>
    <w:rsid w:val="00C5112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A1A4"/>
  <w15:chartTrackingRefBased/>
  <w15:docId w15:val="{29C556C7-CCCB-454D-BBE7-07D80C0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2023-02-15T06:04:00Z</dcterms:created>
  <dcterms:modified xsi:type="dcterms:W3CDTF">2023-03-03T05:16:00Z</dcterms:modified>
</cp:coreProperties>
</file>